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91" w:rsidRPr="00E85C26" w:rsidRDefault="00BB7F6E" w:rsidP="00BB7F6E">
      <w:pPr>
        <w:spacing w:after="0" w:line="240" w:lineRule="auto"/>
        <w:ind w:left="-850"/>
        <w:rPr>
          <w:rFonts w:ascii="Century Gothic" w:hAnsi="Century Gothic"/>
          <w:b/>
          <w:color w:val="548DD4" w:themeColor="text2" w:themeTint="99"/>
          <w:sz w:val="56"/>
          <w:szCs w:val="56"/>
          <w:lang w:val="es-CO"/>
        </w:rPr>
      </w:pPr>
      <w:r w:rsidRPr="00E85C26">
        <w:rPr>
          <w:rFonts w:ascii="Century Gothic" w:hAnsi="Century Gothic"/>
          <w:noProof/>
          <w:lang w:val="es-ES" w:eastAsia="es-ES"/>
        </w:rPr>
        <mc:AlternateContent>
          <mc:Choice Requires="wps">
            <w:drawing>
              <wp:anchor distT="0" distB="0" distL="114300" distR="114300" simplePos="0" relativeHeight="251654656" behindDoc="0" locked="0" layoutInCell="1" allowOverlap="1" wp14:anchorId="6DABB4E8" wp14:editId="6F4810CE">
                <wp:simplePos x="0" y="0"/>
                <wp:positionH relativeFrom="column">
                  <wp:posOffset>-604471</wp:posOffset>
                </wp:positionH>
                <wp:positionV relativeFrom="paragraph">
                  <wp:posOffset>179998</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rsidR="000E4C91" w:rsidRPr="0076212C" w:rsidRDefault="00D91B5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PASEANDO POR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SANTANDER </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5</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BB4E8" id="_x0000_t202" coordsize="21600,21600" o:spt="202" path="m,l,21600r21600,l21600,xe">
                <v:stroke joinstyle="miter"/>
                <v:path gradientshapeok="t" o:connecttype="rect"/>
              </v:shapetype>
              <v:shape id="Cuadro de texto 27" o:spid="_x0000_s1026" type="#_x0000_t202" style="position:absolute;left:0;text-align:left;margin-left:-47.6pt;margin-top:14.15pt;width:563.2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" filled="f" stroked="f">
                <v:textbox style="mso-fit-shape-to-text:t">
                  <w:txbxContent>
                    <w:p w:rsidR="000E4C91" w:rsidRPr="0076212C" w:rsidRDefault="00D91B5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PASEANDO POR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SANTANDER </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5</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rsidR="000E4C91" w:rsidRPr="00E85C26" w:rsidRDefault="00D91B51" w:rsidP="00733DE2">
      <w:pPr>
        <w:spacing w:after="0" w:line="240" w:lineRule="auto"/>
        <w:ind w:left="-850"/>
        <w:jc w:val="center"/>
        <w:rPr>
          <w:rFonts w:ascii="Century Gothic" w:hAnsi="Century Gothic"/>
          <w:b/>
          <w:color w:val="548DD4" w:themeColor="text2" w:themeTint="99"/>
          <w:sz w:val="56"/>
          <w:szCs w:val="56"/>
          <w:lang w:val="es-CO"/>
        </w:rPr>
      </w:pPr>
      <w:r w:rsidRPr="00E85C26">
        <w:rPr>
          <w:rFonts w:ascii="Century Gothic" w:hAnsi="Century Gothic"/>
          <w:noProof/>
          <w:lang w:val="es-ES" w:eastAsia="es-ES"/>
        </w:rPr>
        <mc:AlternateContent>
          <mc:Choice Requires="wps">
            <w:drawing>
              <wp:anchor distT="0" distB="0" distL="114300" distR="114300" simplePos="0" relativeHeight="251661824" behindDoc="0" locked="0" layoutInCell="1" allowOverlap="1" wp14:anchorId="65FB4E5A" wp14:editId="74F9BE5D">
                <wp:simplePos x="0" y="0"/>
                <wp:positionH relativeFrom="column">
                  <wp:posOffset>3531235</wp:posOffset>
                </wp:positionH>
                <wp:positionV relativeFrom="paragraph">
                  <wp:posOffset>191135</wp:posOffset>
                </wp:positionV>
                <wp:extent cx="2781300" cy="1828800"/>
                <wp:effectExtent l="0" t="0" r="0" b="5715"/>
                <wp:wrapNone/>
                <wp:docPr id="7" name="Cuadro de texto 7"/>
                <wp:cNvGraphicFramePr/>
                <a:graphic xmlns:a="http://schemas.openxmlformats.org/drawingml/2006/main">
                  <a:graphicData uri="http://schemas.microsoft.com/office/word/2010/wordprocessingShape">
                    <wps:wsp>
                      <wps:cNvSpPr txBox="1"/>
                      <wps:spPr>
                        <a:xfrm>
                          <a:off x="0" y="0"/>
                          <a:ext cx="2781300" cy="1828800"/>
                        </a:xfrm>
                        <a:prstGeom prst="rect">
                          <a:avLst/>
                        </a:prstGeom>
                        <a:noFill/>
                        <a:ln>
                          <a:noFill/>
                        </a:ln>
                        <a:effectLst/>
                      </wps:spPr>
                      <wps:txbx>
                        <w:txbxContent>
                          <w:p w:rsidR="00D91B51" w:rsidRDefault="00D91B51" w:rsidP="00D91B5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COMBINADO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FB4E5A" id="Cuadro de texto 7" o:spid="_x0000_s1027" type="#_x0000_t202" style="position:absolute;left:0;text-align:left;margin-left:278.05pt;margin-top:15.05pt;width:219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" filled="f" stroked="f">
                <v:textbox style="mso-fit-shape-to-text:t">
                  <w:txbxContent>
                    <w:p w:rsidR="00D91B51" w:rsidRDefault="00D91B51" w:rsidP="00D91B5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COMBINADO</w:t>
                      </w:r>
                    </w:p>
                  </w:txbxContent>
                </v:textbox>
              </v:shape>
            </w:pict>
          </mc:Fallback>
        </mc:AlternateContent>
      </w:r>
    </w:p>
    <w:p w:rsidR="000E4C91" w:rsidRDefault="00D91B51" w:rsidP="00733DE2">
      <w:pPr>
        <w:spacing w:after="0" w:line="240" w:lineRule="auto"/>
        <w:ind w:left="-850"/>
        <w:jc w:val="center"/>
        <w:rPr>
          <w:rFonts w:ascii="Century Gothic" w:hAnsi="Century Gothic"/>
          <w:b/>
          <w:color w:val="548DD4" w:themeColor="text2" w:themeTint="99"/>
          <w:sz w:val="56"/>
          <w:szCs w:val="56"/>
          <w:lang w:val="es-CO"/>
        </w:rPr>
      </w:pPr>
      <w:r w:rsidRPr="00D91B51">
        <w:rPr>
          <w:rFonts w:eastAsiaTheme="minorHAnsi"/>
          <w:noProof/>
          <w:sz w:val="24"/>
          <w:lang w:val="es-ES" w:eastAsia="es-ES"/>
        </w:rPr>
        <w:drawing>
          <wp:anchor distT="0" distB="0" distL="114300" distR="114300" simplePos="0" relativeHeight="251657728" behindDoc="1" locked="0" layoutInCell="1" allowOverlap="1" wp14:anchorId="2E4C183B" wp14:editId="384A5019">
            <wp:simplePos x="0" y="0"/>
            <wp:positionH relativeFrom="column">
              <wp:posOffset>-416560</wp:posOffset>
            </wp:positionH>
            <wp:positionV relativeFrom="paragraph">
              <wp:posOffset>514985</wp:posOffset>
            </wp:positionV>
            <wp:extent cx="7035218" cy="1724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218" cy="1724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B51" w:rsidRDefault="00D91B51" w:rsidP="00733DE2">
      <w:pPr>
        <w:spacing w:after="0" w:line="240" w:lineRule="auto"/>
        <w:ind w:left="-850"/>
        <w:jc w:val="center"/>
        <w:rPr>
          <w:rFonts w:ascii="Century Gothic" w:hAnsi="Century Gothic"/>
          <w:b/>
          <w:color w:val="548DD4" w:themeColor="text2" w:themeTint="99"/>
          <w:sz w:val="56"/>
          <w:szCs w:val="56"/>
          <w:lang w:val="es-CO"/>
        </w:rPr>
      </w:pPr>
    </w:p>
    <w:p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t>EL PLAN INCLUYE:</w:t>
      </w:r>
    </w:p>
    <w:p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Bucaramanga (3 noches)</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San Gil o Barichara (2 noches)</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Impuestos y Seguro Hotelero</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Traslado Aeropuerto – Hotel – Aeropuerto </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Traslado Parque Nacional del Chicamocha – Hotel San Gil o Barichara en transporte de placa blanca</w:t>
      </w:r>
    </w:p>
    <w:p w:rsidR="00D91B51" w:rsidRPr="00D91B51" w:rsidRDefault="007F12B6"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 xml:space="preserve">Desayunos en el Hotel, Cenas, </w:t>
      </w:r>
      <w:r w:rsidR="00D91B51" w:rsidRPr="00D91B51">
        <w:rPr>
          <w:rFonts w:ascii="Century Gothic" w:hAnsi="Century Gothic" w:cs="Calibri"/>
          <w:sz w:val="24"/>
          <w:szCs w:val="24"/>
          <w:lang w:val="es-ES" w:eastAsia="es-ES"/>
        </w:rPr>
        <w:t>Almuerzos</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City Night Tour – Cerro El Santísimo (salida regular- Parque no abre lunes)</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Cruzando el Chicamocha (salida regular- Parque no abre lunes y martes)</w:t>
      </w:r>
    </w:p>
    <w:p w:rsidR="00D91B51" w:rsidRPr="00D91B51" w:rsidRDefault="00D91B51" w:rsidP="00D91B51">
      <w:pPr>
        <w:numPr>
          <w:ilvl w:val="0"/>
          <w:numId w:val="45"/>
        </w:numPr>
        <w:spacing w:after="0"/>
        <w:ind w:left="567"/>
        <w:jc w:val="both"/>
        <w:rPr>
          <w:rFonts w:ascii="Century Gothic" w:hAnsi="Century Gothic" w:cs="Calibri"/>
          <w:sz w:val="24"/>
          <w:szCs w:val="24"/>
          <w:lang w:val="en-US" w:eastAsia="es-ES"/>
        </w:rPr>
      </w:pPr>
      <w:r w:rsidRPr="00D91B51">
        <w:rPr>
          <w:rFonts w:ascii="Century Gothic" w:hAnsi="Century Gothic" w:cs="Calibri"/>
          <w:sz w:val="24"/>
          <w:szCs w:val="24"/>
          <w:lang w:val="en-US" w:eastAsia="es-ES"/>
        </w:rPr>
        <w:t>Tour San Gil , Tour Barichara, Tour Curití (salida regular)</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Socorro, Tour Valle San José, Tour a Pinchote  (salida regular)</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Zapatoca (Salida regular)</w:t>
      </w:r>
    </w:p>
    <w:p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Asistencia médica </w:t>
      </w:r>
    </w:p>
    <w:p w:rsidR="00D91B51" w:rsidRPr="00D91B51" w:rsidRDefault="00D91B51" w:rsidP="00D91B51">
      <w:pPr>
        <w:spacing w:after="0"/>
        <w:ind w:left="-284"/>
        <w:jc w:val="both"/>
        <w:rPr>
          <w:rFonts w:ascii="Century Gothic" w:hAnsi="Century Gothic" w:cs="Calibri"/>
          <w:sz w:val="24"/>
          <w:szCs w:val="24"/>
          <w:lang w:val="es-ES" w:eastAsia="es-ES"/>
        </w:rPr>
      </w:pPr>
    </w:p>
    <w:p w:rsidR="00D91B51" w:rsidRPr="00D91B51" w:rsidRDefault="00D91B51" w:rsidP="00D91B51">
      <w:pPr>
        <w:spacing w:after="0" w:line="240" w:lineRule="auto"/>
        <w:ind w:left="-284"/>
        <w:rPr>
          <w:rFonts w:ascii="Century Gothic" w:hAnsi="Century Gothic" w:cs="Calibri"/>
          <w:b/>
          <w:color w:val="548DD4" w:themeColor="text2" w:themeTint="99"/>
          <w:sz w:val="24"/>
          <w:szCs w:val="24"/>
          <w:lang w:val="es-ES" w:eastAsia="es-ES"/>
        </w:rPr>
      </w:pPr>
      <w:r w:rsidRPr="00D91B51">
        <w:rPr>
          <w:rFonts w:ascii="Century Gothic" w:hAnsi="Century Gothic" w:cs="Calibri"/>
          <w:b/>
          <w:color w:val="548DD4" w:themeColor="text2" w:themeTint="99"/>
          <w:sz w:val="24"/>
          <w:szCs w:val="24"/>
          <w:lang w:val="es-ES" w:eastAsia="es-ES"/>
        </w:rPr>
        <w:t>NO INCLUYE</w:t>
      </w:r>
    </w:p>
    <w:p w:rsidR="00D91B51" w:rsidRPr="00D91B51" w:rsidRDefault="00D91B51" w:rsidP="00D91B51">
      <w:pPr>
        <w:spacing w:after="0" w:line="240" w:lineRule="auto"/>
        <w:ind w:left="-284"/>
        <w:rPr>
          <w:rFonts w:ascii="Century Gothic" w:hAnsi="Century Gothic" w:cs="Calibri"/>
          <w:b/>
          <w:sz w:val="24"/>
          <w:szCs w:val="24"/>
          <w:lang w:val="es-ES" w:eastAsia="es-ES"/>
        </w:rPr>
      </w:pPr>
    </w:p>
    <w:p w:rsidR="00D91B51" w:rsidRPr="00D91B51" w:rsidRDefault="00D91B51" w:rsidP="00D91B51">
      <w:pPr>
        <w:numPr>
          <w:ilvl w:val="0"/>
          <w:numId w:val="11"/>
        </w:numPr>
        <w:spacing w:after="0" w:line="240" w:lineRule="auto"/>
        <w:ind w:left="567"/>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Gastos no especificados en el programa</w:t>
      </w:r>
    </w:p>
    <w:p w:rsidR="00D91B51" w:rsidRPr="00D91B51" w:rsidRDefault="00D91B51" w:rsidP="00D91B51">
      <w:pPr>
        <w:suppressAutoHyphens/>
        <w:spacing w:after="0" w:line="360" w:lineRule="auto"/>
        <w:jc w:val="both"/>
        <w:rPr>
          <w:rFonts w:ascii="Century Gothic" w:eastAsia="SimSun" w:hAnsi="Century Gothic" w:cs="Century Gothic"/>
          <w:kern w:val="1"/>
          <w:sz w:val="24"/>
          <w:szCs w:val="24"/>
          <w:lang w:val="es-ES" w:eastAsia="hi-IN" w:bidi="hi-IN"/>
        </w:rPr>
      </w:pPr>
    </w:p>
    <w:p w:rsidR="00D91B51" w:rsidRPr="00D91B51" w:rsidRDefault="00D91B51" w:rsidP="00D91B51">
      <w:pPr>
        <w:suppressAutoHyphens/>
        <w:spacing w:after="0" w:line="360" w:lineRule="auto"/>
        <w:jc w:val="center"/>
        <w:rPr>
          <w:rFonts w:ascii="Century Gothic" w:eastAsia="SimSun" w:hAnsi="Century Gothic" w:cs="Century Gothic"/>
          <w:b/>
          <w:color w:val="548DD4"/>
          <w:kern w:val="1"/>
          <w:sz w:val="24"/>
          <w:szCs w:val="24"/>
          <w:lang w:val="es-ES" w:eastAsia="hi-IN" w:bidi="hi-IN"/>
        </w:rPr>
      </w:pPr>
    </w:p>
    <w:p w:rsidR="00D91B51" w:rsidRPr="00D91B51" w:rsidRDefault="00D91B51" w:rsidP="00D91B51">
      <w:pPr>
        <w:suppressAutoHyphens/>
        <w:spacing w:after="0" w:line="100" w:lineRule="atLeast"/>
        <w:jc w:val="center"/>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lastRenderedPageBreak/>
        <w:t>ITINERARIO</w:t>
      </w:r>
    </w:p>
    <w:p w:rsidR="00D91B51" w:rsidRPr="00D91B51" w:rsidRDefault="00D91B51" w:rsidP="00D91B51">
      <w:pPr>
        <w:suppressAutoHyphens/>
        <w:spacing w:after="0" w:line="100" w:lineRule="atLeast"/>
        <w:jc w:val="both"/>
        <w:rPr>
          <w:rFonts w:ascii="Century Gothic" w:eastAsia="SimSun" w:hAnsi="Century Gothic" w:cs="Century Gothic"/>
          <w:b/>
          <w:kern w:val="1"/>
          <w:sz w:val="24"/>
          <w:szCs w:val="24"/>
          <w:lang w:val="es-ES" w:eastAsia="hi-IN" w:bidi="hi-IN"/>
        </w:rPr>
      </w:pP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1</w:t>
      </w:r>
    </w:p>
    <w:p w:rsidR="00D91B51" w:rsidRPr="00D91B51" w:rsidRDefault="00D91B51" w:rsidP="00D91B51">
      <w:pPr>
        <w:numPr>
          <w:ilvl w:val="0"/>
          <w:numId w:val="45"/>
        </w:numPr>
        <w:spacing w:after="0" w:line="240" w:lineRule="auto"/>
        <w:ind w:left="284"/>
        <w:jc w:val="both"/>
        <w:rPr>
          <w:rFonts w:ascii="Century Gothic" w:hAnsi="Century Gothic" w:cs="Calibri"/>
          <w:b/>
          <w:szCs w:val="24"/>
          <w:lang w:val="en-US" w:eastAsia="es-ES"/>
        </w:rPr>
      </w:pPr>
      <w:r w:rsidRPr="00D91B51">
        <w:rPr>
          <w:rFonts w:ascii="Century Gothic" w:hAnsi="Century Gothic" w:cs="Calibri"/>
          <w:szCs w:val="24"/>
          <w:lang w:val="es-CO" w:eastAsia="es-ES"/>
        </w:rPr>
        <w:t>Traslado</w:t>
      </w:r>
      <w:r w:rsidRPr="00D91B51">
        <w:rPr>
          <w:rFonts w:ascii="Century Gothic" w:hAnsi="Century Gothic" w:cs="Calibri"/>
          <w:szCs w:val="24"/>
          <w:lang w:val="en-US" w:eastAsia="es-ES"/>
        </w:rPr>
        <w:t xml:space="preserve">  Aeropuerto – Hotel</w:t>
      </w:r>
    </w:p>
    <w:p w:rsidR="00D91B51" w:rsidRPr="00D91B51" w:rsidRDefault="00D91B51" w:rsidP="00D91B51">
      <w:pPr>
        <w:numPr>
          <w:ilvl w:val="0"/>
          <w:numId w:val="45"/>
        </w:numPr>
        <w:spacing w:after="0" w:line="240" w:lineRule="auto"/>
        <w:ind w:left="284"/>
        <w:jc w:val="both"/>
        <w:rPr>
          <w:rFonts w:ascii="Century Gothic" w:hAnsi="Century Gothic" w:cs="Calibri"/>
          <w:szCs w:val="24"/>
          <w:lang w:val="es-ES" w:eastAsia="es-ES"/>
        </w:rPr>
      </w:pPr>
      <w:bookmarkStart w:id="0" w:name="_GoBack"/>
      <w:bookmarkEnd w:id="0"/>
      <w:r w:rsidRPr="00D91B51">
        <w:rPr>
          <w:rFonts w:ascii="Century Gothic" w:hAnsi="Century Gothic" w:cs="Calibri"/>
          <w:szCs w:val="24"/>
          <w:lang w:val="es-ES" w:eastAsia="es-ES"/>
        </w:rPr>
        <w:t>City Night Tour (Salida: 3:30 pm Lobby del Hotel, Transporte permanente, Guía Turístico, Seguro de Viaje, V</w:t>
      </w:r>
      <w:r w:rsidR="00F50817">
        <w:rPr>
          <w:rFonts w:ascii="Century Gothic" w:hAnsi="Century Gothic" w:cs="Calibri"/>
          <w:szCs w:val="24"/>
          <w:lang w:val="es-ES" w:eastAsia="es-ES"/>
        </w:rPr>
        <w:t>isita Girón Monumento Nacional</w:t>
      </w:r>
      <w:r w:rsidRPr="00D91B51">
        <w:rPr>
          <w:rFonts w:ascii="Century Gothic" w:hAnsi="Century Gothic" w:cs="Calibri"/>
          <w:szCs w:val="24"/>
          <w:lang w:val="es-ES" w:eastAsia="es-ES"/>
        </w:rPr>
        <w:t>, Visita a Floridablanca, Degustación de oblea, Entrada al Ecoparque, Recorrido en teleférico Cerro El Santísimo, Visita al puente atirantado más largo de Suramérica)</w:t>
      </w:r>
    </w:p>
    <w:p w:rsidR="00D91B51" w:rsidRPr="00D91B51" w:rsidRDefault="00D91B51" w:rsidP="00D91B51">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 xml:space="preserve">Cena </w:t>
      </w:r>
    </w:p>
    <w:p w:rsidR="00D91B51" w:rsidRPr="00D91B51" w:rsidRDefault="00D91B51" w:rsidP="00D91B51">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Alojamiento en Bucaramanga</w:t>
      </w:r>
    </w:p>
    <w:p w:rsidR="00D91B51" w:rsidRPr="00D91B51" w:rsidRDefault="00D91B51" w:rsidP="00D91B51">
      <w:pPr>
        <w:spacing w:after="0" w:line="240" w:lineRule="auto"/>
        <w:ind w:left="-284"/>
        <w:jc w:val="both"/>
        <w:rPr>
          <w:rFonts w:ascii="Century Gothic" w:hAnsi="Century Gothic" w:cs="Calibri"/>
          <w:b/>
          <w:sz w:val="24"/>
          <w:szCs w:val="24"/>
          <w:lang w:val="es-ES" w:eastAsia="es-ES"/>
        </w:rPr>
      </w:pPr>
    </w:p>
    <w:p w:rsidR="00D91B51" w:rsidRPr="00D91B51" w:rsidRDefault="00D91B51" w:rsidP="00D91B51">
      <w:pPr>
        <w:spacing w:after="0" w:line="240" w:lineRule="auto"/>
        <w:ind w:left="-284"/>
        <w:jc w:val="both"/>
        <w:rPr>
          <w:rFonts w:ascii="Century Gothic" w:hAnsi="Century Gothic" w:cs="Calibri"/>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2</w:t>
      </w:r>
    </w:p>
    <w:p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Dejar las maletas en la recepción del Hotel en Bucaramanga. Para su comodidad nosotros las recogeremos para llevarlas al Hotel en San Gil o Barichara. Al Tour ir sólo con lo necesario para el día. </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Salida hacia San Gil o Barichara, aproximadamente 3:30 pm</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Cena</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San Gil o Barichara.</w:t>
      </w:r>
    </w:p>
    <w:p w:rsidR="00D91B51" w:rsidRPr="00D91B51" w:rsidRDefault="00D91B51" w:rsidP="00D91B51">
      <w:pPr>
        <w:spacing w:after="0" w:line="240" w:lineRule="auto"/>
        <w:ind w:left="-284"/>
        <w:jc w:val="both"/>
        <w:rPr>
          <w:rFonts w:ascii="Century Gothic" w:hAnsi="Century Gothic" w:cs="Calibri"/>
          <w:b/>
          <w:sz w:val="24"/>
          <w:szCs w:val="24"/>
          <w:lang w:val="es-ES" w:eastAsia="es-ES"/>
        </w:rPr>
      </w:pP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3</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Salida: 9:30 -10:00 am</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Visita y recorrido por CURITI </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 e ingreso al PARQUE NATURAL EL GALLINERAL</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Traslado a BARICHARA</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 en BARICHARA</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Visitas y recorridos turísticos por BARICHARA y sus iglesias</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Cena</w:t>
      </w:r>
    </w:p>
    <w:p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San Gil o Barichara.</w:t>
      </w: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4</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Salida 9:00 – 9:30 am</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Recorrido Turístico por SOCORRO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Recorrido Turístico por PINCHOTE tierra de Antonia Santos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Recorrido Turístico por VALLE DE SAN JOSÉ</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Degustación de los “CHORIZO DOÑA EUSTAQUIA”</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lastRenderedPageBreak/>
        <w:t>Alojamiento en Bucaramanga</w:t>
      </w: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5</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Paso por el Puente “GÓMEZ ORTIZ” de 500 Mts, sobre la represa “HIDROSOGAMOSO”. Recorrido Turístico "LA CIUDAD LEVITICA", Ingreso a la "IGLESIA DE SAN JOAQUÍN"</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Ingreso a la "CASA DE EJERCICIOS", Ingreso al "MUSEO COSMOS"</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rsidR="00D91B51" w:rsidRPr="00D91B51" w:rsidRDefault="00D91B51" w:rsidP="00D91B51">
      <w:pPr>
        <w:numPr>
          <w:ilvl w:val="0"/>
          <w:numId w:val="44"/>
        </w:numPr>
        <w:spacing w:after="0" w:line="240" w:lineRule="auto"/>
        <w:ind w:left="284"/>
        <w:jc w:val="both"/>
        <w:rPr>
          <w:rFonts w:ascii="Century Gothic" w:hAnsi="Century Gothic"/>
          <w:szCs w:val="24"/>
          <w:lang w:val="es-ES" w:eastAsia="es-ES"/>
        </w:rPr>
      </w:pPr>
      <w:r w:rsidRPr="00D91B51">
        <w:rPr>
          <w:rFonts w:ascii="Century Gothic" w:hAnsi="Century Gothic" w:cs="Calibri"/>
          <w:szCs w:val="24"/>
          <w:lang w:val="es-ES" w:eastAsia="es-ES"/>
        </w:rPr>
        <w:t>Visita al “MIRADOR GUANE”, Visita al "CAMPO SANTO y TUMBA DE GEO VON LENGERKE", Visita</w:t>
      </w:r>
      <w:r w:rsidRPr="00D91B51">
        <w:rPr>
          <w:rFonts w:ascii="Century Gothic" w:hAnsi="Century Gothic"/>
          <w:szCs w:val="24"/>
          <w:lang w:val="es-ES" w:eastAsia="es-ES"/>
        </w:rPr>
        <w:t xml:space="preserve"> a la “CUEVA DEL NITRO”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Bucaramanga</w:t>
      </w: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6</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Desayuno </w:t>
      </w:r>
    </w:p>
    <w:p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Día libre </w:t>
      </w:r>
    </w:p>
    <w:p w:rsidR="00D91B51" w:rsidRPr="00D91B51" w:rsidRDefault="00D91B51" w:rsidP="00D91B51">
      <w:pPr>
        <w:numPr>
          <w:ilvl w:val="0"/>
          <w:numId w:val="44"/>
        </w:numPr>
        <w:spacing w:after="0" w:line="240" w:lineRule="auto"/>
        <w:ind w:left="284"/>
        <w:jc w:val="both"/>
        <w:rPr>
          <w:rFonts w:ascii="Century Gothic" w:hAnsi="Century Gothic" w:cs="Century Gothic"/>
          <w:sz w:val="20"/>
          <w:lang w:val="es-ES" w:eastAsia="es-ES"/>
        </w:rPr>
      </w:pPr>
      <w:r w:rsidRPr="00D91B51">
        <w:rPr>
          <w:rFonts w:ascii="Century Gothic" w:hAnsi="Century Gothic" w:cs="Calibri"/>
          <w:szCs w:val="24"/>
          <w:lang w:val="es-ES" w:eastAsia="es-ES"/>
        </w:rPr>
        <w:t>Traslado</w:t>
      </w:r>
      <w:r w:rsidRPr="00D91B51">
        <w:rPr>
          <w:rFonts w:ascii="Century Gothic" w:hAnsi="Century Gothic" w:cs="Century Gothic"/>
          <w:szCs w:val="24"/>
          <w:lang w:val="es-ES" w:eastAsia="es-ES"/>
        </w:rPr>
        <w:t xml:space="preserve"> Hotel – Aeropuerto</w:t>
      </w:r>
    </w:p>
    <w:tbl>
      <w:tblPr>
        <w:tblpPr w:leftFromText="141" w:rightFromText="141" w:vertAnchor="text" w:horzAnchor="margin" w:tblpY="188"/>
        <w:tblW w:w="10349" w:type="dxa"/>
        <w:tblCellMar>
          <w:left w:w="70" w:type="dxa"/>
          <w:right w:w="70" w:type="dxa"/>
        </w:tblCellMar>
        <w:tblLook w:val="04A0" w:firstRow="1" w:lastRow="0" w:firstColumn="1" w:lastColumn="0" w:noHBand="0" w:noVBand="1"/>
      </w:tblPr>
      <w:tblGrid>
        <w:gridCol w:w="2269"/>
        <w:gridCol w:w="2268"/>
        <w:gridCol w:w="1985"/>
        <w:gridCol w:w="1842"/>
        <w:gridCol w:w="1985"/>
      </w:tblGrid>
      <w:tr w:rsidR="007A4F2E" w:rsidRPr="00D91B51" w:rsidTr="007A4F2E">
        <w:trPr>
          <w:trHeight w:val="405"/>
        </w:trPr>
        <w:tc>
          <w:tcPr>
            <w:tcW w:w="10349"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32"/>
                <w:szCs w:val="32"/>
                <w:lang w:val="es-ES" w:eastAsia="es-ES"/>
              </w:rPr>
            </w:pPr>
            <w:r w:rsidRPr="00D91B51">
              <w:rPr>
                <w:rFonts w:ascii="Century Gothic" w:eastAsia="Times New Roman" w:hAnsi="Century Gothic" w:cs="Times New Roman"/>
                <w:b/>
                <w:bCs/>
                <w:color w:val="000000"/>
                <w:sz w:val="32"/>
                <w:szCs w:val="32"/>
                <w:lang w:val="es-ES" w:eastAsia="es-ES"/>
              </w:rPr>
              <w:t>TARIFAS POR PERSONA</w:t>
            </w:r>
          </w:p>
        </w:tc>
      </w:tr>
      <w:tr w:rsidR="007A4F2E" w:rsidRPr="00D91B51" w:rsidTr="007A4F2E">
        <w:trPr>
          <w:trHeight w:val="570"/>
        </w:trPr>
        <w:tc>
          <w:tcPr>
            <w:tcW w:w="2269" w:type="dxa"/>
            <w:tcBorders>
              <w:top w:val="nil"/>
              <w:left w:val="single" w:sz="4" w:space="0" w:color="00B0F0"/>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HOTEL</w:t>
            </w:r>
          </w:p>
        </w:tc>
        <w:tc>
          <w:tcPr>
            <w:tcW w:w="2268" w:type="dxa"/>
            <w:tcBorders>
              <w:top w:val="nil"/>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MULTIPLE</w:t>
            </w:r>
          </w:p>
        </w:tc>
        <w:tc>
          <w:tcPr>
            <w:tcW w:w="1985" w:type="dxa"/>
            <w:tcBorders>
              <w:top w:val="nil"/>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DOBLE</w:t>
            </w:r>
          </w:p>
        </w:tc>
        <w:tc>
          <w:tcPr>
            <w:tcW w:w="1842" w:type="dxa"/>
            <w:tcBorders>
              <w:top w:val="nil"/>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SENCILLA</w:t>
            </w:r>
          </w:p>
        </w:tc>
        <w:tc>
          <w:tcPr>
            <w:tcW w:w="1985" w:type="dxa"/>
            <w:tcBorders>
              <w:top w:val="nil"/>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NIÑOS</w:t>
            </w:r>
            <w:r w:rsidRPr="00D91B51">
              <w:rPr>
                <w:rFonts w:ascii="Century Gothic" w:eastAsia="Times New Roman" w:hAnsi="Century Gothic" w:cs="Times New Roman"/>
                <w:b/>
                <w:bCs/>
                <w:color w:val="000000"/>
                <w:sz w:val="24"/>
                <w:szCs w:val="24"/>
                <w:lang w:val="es-ES" w:eastAsia="es-ES"/>
              </w:rPr>
              <w:br/>
            </w:r>
            <w:r w:rsidRPr="00D91B51">
              <w:rPr>
                <w:rFonts w:ascii="Century Gothic" w:eastAsia="Times New Roman" w:hAnsi="Century Gothic" w:cs="Times New Roman"/>
                <w:b/>
                <w:bCs/>
                <w:color w:val="000000"/>
                <w:sz w:val="20"/>
                <w:szCs w:val="20"/>
                <w:lang w:val="es-ES" w:eastAsia="es-ES"/>
              </w:rPr>
              <w:t>(5 a 10 AÑOS)</w:t>
            </w:r>
          </w:p>
        </w:tc>
      </w:tr>
      <w:tr w:rsidR="007A4F2E" w:rsidRPr="00D91B51"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TURISTA</w:t>
            </w:r>
          </w:p>
        </w:tc>
        <w:tc>
          <w:tcPr>
            <w:tcW w:w="2268"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$1’600.000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$1’900.000</w:t>
            </w:r>
          </w:p>
        </w:tc>
        <w:tc>
          <w:tcPr>
            <w:tcW w:w="1842"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$3’200.000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xml:space="preserve">$ 1.250.000 </w:t>
            </w:r>
          </w:p>
        </w:tc>
      </w:tr>
      <w:tr w:rsidR="007A4F2E" w:rsidRPr="00D91B51"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SUPERIOR</w:t>
            </w:r>
          </w:p>
        </w:tc>
        <w:tc>
          <w:tcPr>
            <w:tcW w:w="2268"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$1’800.000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$2’100.000</w:t>
            </w:r>
          </w:p>
        </w:tc>
        <w:tc>
          <w:tcPr>
            <w:tcW w:w="1842"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$3’630.000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$1’450.000</w:t>
            </w:r>
          </w:p>
        </w:tc>
      </w:tr>
      <w:tr w:rsidR="007A4F2E" w:rsidRPr="00D91B51"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SUPERIOR DE LUJO</w:t>
            </w:r>
          </w:p>
        </w:tc>
        <w:tc>
          <w:tcPr>
            <w:tcW w:w="2268"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$2’200.000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$2’500.000</w:t>
            </w:r>
          </w:p>
        </w:tc>
        <w:tc>
          <w:tcPr>
            <w:tcW w:w="1842"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$4’600.000</w:t>
            </w:r>
          </w:p>
        </w:tc>
        <w:tc>
          <w:tcPr>
            <w:tcW w:w="1985"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$1’750.000</w:t>
            </w:r>
          </w:p>
        </w:tc>
      </w:tr>
    </w:tbl>
    <w:p w:rsidR="00D91B51" w:rsidRDefault="00D91B51" w:rsidP="00D91B51">
      <w:pPr>
        <w:suppressAutoHyphens/>
        <w:spacing w:after="0" w:line="100" w:lineRule="atLeast"/>
        <w:jc w:val="both"/>
        <w:rPr>
          <w:rFonts w:ascii="Century Gothic" w:eastAsia="SimSun" w:hAnsi="Century Gothic" w:cs="Century Gothic"/>
          <w:kern w:val="1"/>
          <w:sz w:val="24"/>
          <w:szCs w:val="24"/>
          <w:lang w:val="es-ES" w:eastAsia="hi-IN" w:bidi="hi-IN"/>
        </w:rPr>
      </w:pPr>
    </w:p>
    <w:p w:rsidR="007A4F2E" w:rsidRDefault="007A4F2E" w:rsidP="00D91B51">
      <w:pPr>
        <w:suppressAutoHyphens/>
        <w:spacing w:after="0" w:line="100" w:lineRule="atLeast"/>
        <w:jc w:val="both"/>
        <w:rPr>
          <w:rFonts w:ascii="Century Gothic" w:eastAsia="SimSun" w:hAnsi="Century Gothic" w:cs="Century Gothic"/>
          <w:kern w:val="1"/>
          <w:sz w:val="24"/>
          <w:szCs w:val="24"/>
          <w:lang w:val="es-ES" w:eastAsia="hi-IN" w:bidi="hi-IN"/>
        </w:rPr>
      </w:pPr>
    </w:p>
    <w:tbl>
      <w:tblPr>
        <w:tblpPr w:leftFromText="141" w:rightFromText="141" w:vertAnchor="page" w:horzAnchor="margin" w:tblpXSpec="center" w:tblpY="9796"/>
        <w:tblW w:w="10418" w:type="dxa"/>
        <w:tblCellMar>
          <w:left w:w="70" w:type="dxa"/>
          <w:right w:w="70" w:type="dxa"/>
        </w:tblCellMar>
        <w:tblLook w:val="04A0" w:firstRow="1" w:lastRow="0" w:firstColumn="1" w:lastColumn="0" w:noHBand="0" w:noVBand="1"/>
      </w:tblPr>
      <w:tblGrid>
        <w:gridCol w:w="2551"/>
        <w:gridCol w:w="1630"/>
        <w:gridCol w:w="6237"/>
      </w:tblGrid>
      <w:tr w:rsidR="007A4F2E" w:rsidRPr="00D91B51" w:rsidTr="007A4F2E">
        <w:trPr>
          <w:trHeight w:val="405"/>
        </w:trPr>
        <w:tc>
          <w:tcPr>
            <w:tcW w:w="10418"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32"/>
                <w:szCs w:val="32"/>
                <w:lang w:val="es-ES" w:eastAsia="es-ES"/>
              </w:rPr>
            </w:pPr>
            <w:r w:rsidRPr="00D91B51">
              <w:rPr>
                <w:rFonts w:ascii="Century Gothic" w:eastAsia="Times New Roman" w:hAnsi="Century Gothic" w:cs="Times New Roman"/>
                <w:b/>
                <w:bCs/>
                <w:color w:val="000000"/>
                <w:sz w:val="32"/>
                <w:szCs w:val="32"/>
                <w:lang w:val="es-ES" w:eastAsia="es-ES"/>
              </w:rPr>
              <w:t>TARIFAS POR INFANTE</w:t>
            </w:r>
          </w:p>
        </w:tc>
      </w:tr>
      <w:tr w:rsidR="007A4F2E" w:rsidRPr="00D91B51" w:rsidTr="007A4F2E">
        <w:trPr>
          <w:trHeight w:val="570"/>
        </w:trPr>
        <w:tc>
          <w:tcPr>
            <w:tcW w:w="2551" w:type="dxa"/>
            <w:tcBorders>
              <w:top w:val="nil"/>
              <w:left w:val="single" w:sz="4" w:space="0" w:color="00B0F0"/>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EDAD</w:t>
            </w:r>
          </w:p>
        </w:tc>
        <w:tc>
          <w:tcPr>
            <w:tcW w:w="1630" w:type="dxa"/>
            <w:tcBorders>
              <w:top w:val="nil"/>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VALOR</w:t>
            </w:r>
          </w:p>
        </w:tc>
        <w:tc>
          <w:tcPr>
            <w:tcW w:w="6237" w:type="dxa"/>
            <w:tcBorders>
              <w:top w:val="single" w:sz="4" w:space="0" w:color="FFFFFF"/>
              <w:left w:val="nil"/>
              <w:bottom w:val="single" w:sz="4" w:space="0" w:color="FFFFFF"/>
              <w:right w:val="single" w:sz="4" w:space="0" w:color="00B0F0"/>
            </w:tcBorders>
            <w:shd w:val="clear" w:color="000000" w:fill="00B0F0"/>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INCLUYE</w:t>
            </w:r>
          </w:p>
        </w:tc>
      </w:tr>
      <w:tr w:rsidR="007A4F2E" w:rsidRPr="00D91B51" w:rsidTr="007A4F2E">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0 a 2 AÑOS</w:t>
            </w:r>
          </w:p>
        </w:tc>
        <w:tc>
          <w:tcPr>
            <w:tcW w:w="1630"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xml:space="preserve">$ </w:t>
            </w:r>
            <w:r>
              <w:rPr>
                <w:rFonts w:ascii="Century Gothic" w:eastAsia="Times New Roman" w:hAnsi="Century Gothic" w:cs="Times New Roman"/>
                <w:color w:val="000000"/>
                <w:sz w:val="24"/>
                <w:szCs w:val="24"/>
                <w:lang w:val="es-ES" w:eastAsia="es-ES"/>
              </w:rPr>
              <w:t>36</w:t>
            </w:r>
            <w:r w:rsidRPr="00D91B51">
              <w:rPr>
                <w:rFonts w:ascii="Century Gothic" w:eastAsia="Times New Roman" w:hAnsi="Century Gothic" w:cs="Times New Roman"/>
                <w:color w:val="000000"/>
                <w:sz w:val="24"/>
                <w:szCs w:val="24"/>
                <w:lang w:val="es-ES" w:eastAsia="es-ES"/>
              </w:rPr>
              <w:t xml:space="preserve">.000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Asistencia Médica</w:t>
            </w:r>
          </w:p>
        </w:tc>
      </w:tr>
      <w:tr w:rsidR="007A4F2E" w:rsidRPr="00D91B51" w:rsidTr="007A4F2E">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3 a 4 AÑOS</w:t>
            </w:r>
          </w:p>
        </w:tc>
        <w:tc>
          <w:tcPr>
            <w:tcW w:w="1630"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xml:space="preserve">$ </w:t>
            </w:r>
            <w:r>
              <w:rPr>
                <w:rFonts w:ascii="Century Gothic" w:eastAsia="Times New Roman" w:hAnsi="Century Gothic" w:cs="Times New Roman"/>
                <w:color w:val="000000"/>
                <w:sz w:val="24"/>
                <w:szCs w:val="24"/>
                <w:lang w:val="es-ES" w:eastAsia="es-ES"/>
              </w:rPr>
              <w:t>230</w:t>
            </w:r>
            <w:r w:rsidRPr="00D91B51">
              <w:rPr>
                <w:rFonts w:ascii="Century Gothic" w:eastAsia="Times New Roman" w:hAnsi="Century Gothic" w:cs="Times New Roman"/>
                <w:color w:val="000000"/>
                <w:sz w:val="24"/>
                <w:szCs w:val="24"/>
                <w:lang w:val="es-ES" w:eastAsia="es-ES"/>
              </w:rPr>
              <w:t xml:space="preserve">.000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Asistencia Médica, entradas atractivos y transporte</w:t>
            </w:r>
          </w:p>
        </w:tc>
      </w:tr>
      <w:tr w:rsidR="007A4F2E" w:rsidRPr="00D91B51" w:rsidTr="007A4F2E">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 </w:t>
            </w:r>
          </w:p>
        </w:tc>
        <w:tc>
          <w:tcPr>
            <w:tcW w:w="1630" w:type="dxa"/>
            <w:tcBorders>
              <w:top w:val="nil"/>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w:t>
            </w:r>
          </w:p>
        </w:tc>
      </w:tr>
    </w:tbl>
    <w:p w:rsidR="00D91B51" w:rsidRDefault="00D91B51" w:rsidP="00D91B51">
      <w:pPr>
        <w:suppressAutoHyphens/>
        <w:spacing w:after="0" w:line="100" w:lineRule="atLeast"/>
        <w:jc w:val="both"/>
        <w:rPr>
          <w:rFonts w:ascii="Century Gothic" w:eastAsia="SimSun" w:hAnsi="Century Gothic" w:cs="Century Gothic"/>
          <w:kern w:val="1"/>
          <w:sz w:val="24"/>
          <w:szCs w:val="24"/>
          <w:lang w:val="es-ES" w:eastAsia="hi-IN" w:bidi="hi-IN"/>
        </w:rPr>
      </w:pPr>
    </w:p>
    <w:p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*La cena con copa de Vino aplica para alojamiento en categoría SUPERIOR Y SUPERIOR DE LUJO*</w:t>
      </w:r>
    </w:p>
    <w:p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*Suplemento transporte exclusivo de 1-4 personas $1.300.000*</w:t>
      </w:r>
    </w:p>
    <w:p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*Todas las salidas son regulares (tipo excursión)*</w:t>
      </w:r>
    </w:p>
    <w:p w:rsidR="00D91B51" w:rsidRDefault="00D91B51" w:rsidP="00D91B51">
      <w:pPr>
        <w:spacing w:after="0"/>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*Todos los servicios adicionales al alojamiento, serán operados directamente por la agencia.*</w:t>
      </w:r>
    </w:p>
    <w:p w:rsidR="00D91B51" w:rsidRPr="00D91B51" w:rsidRDefault="00D91B51" w:rsidP="00D91B51">
      <w:pPr>
        <w:shd w:val="clear" w:color="auto" w:fill="FFFFFF"/>
        <w:spacing w:after="0" w:line="240" w:lineRule="auto"/>
        <w:jc w:val="center"/>
        <w:rPr>
          <w:rFonts w:ascii="Century Gothic" w:hAnsi="Century Gothic" w:cstheme="minorHAnsi"/>
          <w:b/>
          <w:color w:val="FF0000"/>
          <w:sz w:val="24"/>
          <w:szCs w:val="24"/>
          <w:lang w:val="es-ES" w:eastAsia="es-ES"/>
        </w:rPr>
      </w:pPr>
      <w:r w:rsidRPr="00D91B51">
        <w:rPr>
          <w:rFonts w:ascii="Century Gothic" w:hAnsi="Century Gothic" w:cstheme="minorHAnsi"/>
          <w:b/>
          <w:color w:val="FF0000"/>
          <w:sz w:val="24"/>
          <w:szCs w:val="24"/>
          <w:lang w:val="es-ES" w:eastAsia="es-ES"/>
        </w:rPr>
        <w:t>*Tarifa por infante NO comisionable*</w:t>
      </w:r>
    </w:p>
    <w:p w:rsidR="00F76268" w:rsidRDefault="00F50817"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Pr>
          <w:rFonts w:ascii="Century Gothic" w:hAnsi="Century Gothic" w:cstheme="minorHAnsi"/>
          <w:b/>
          <w:color w:val="548DD4" w:themeColor="text2" w:themeTint="99"/>
          <w:sz w:val="24"/>
          <w:szCs w:val="24"/>
          <w:lang w:val="es-ES" w:eastAsia="es-ES"/>
        </w:rPr>
        <w:br/>
      </w:r>
    </w:p>
    <w:p w:rsidR="00D91B51" w:rsidRPr="00D91B51" w:rsidRDefault="00D91B51"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D91B51">
        <w:rPr>
          <w:rFonts w:ascii="Century Gothic" w:hAnsi="Century Gothic" w:cstheme="minorHAnsi"/>
          <w:b/>
          <w:color w:val="548DD4" w:themeColor="text2" w:themeTint="99"/>
          <w:sz w:val="24"/>
          <w:szCs w:val="24"/>
          <w:lang w:val="es-ES" w:eastAsia="es-ES"/>
        </w:rPr>
        <w:t>RECOMENDACIONES DURANTE EL TOUR</w:t>
      </w:r>
    </w:p>
    <w:p w:rsidR="00D91B51" w:rsidRPr="00D91B51" w:rsidRDefault="00D91B51" w:rsidP="00D91B51">
      <w:pPr>
        <w:shd w:val="clear" w:color="auto" w:fill="FFFFFF"/>
        <w:spacing w:after="0" w:line="240" w:lineRule="auto"/>
        <w:jc w:val="center"/>
        <w:rPr>
          <w:rFonts w:ascii="Arial" w:eastAsia="Times New Roman" w:hAnsi="Arial" w:cs="Arial"/>
          <w:color w:val="222222"/>
          <w:sz w:val="19"/>
          <w:szCs w:val="19"/>
          <w:lang w:val="es-AR" w:eastAsia="es-AR"/>
        </w:rPr>
      </w:pPr>
      <w:r w:rsidRPr="00D91B51">
        <w:rPr>
          <w:rFonts w:ascii="Arial" w:eastAsia="Times New Roman" w:hAnsi="Arial" w:cs="Arial"/>
          <w:b/>
          <w:bCs/>
          <w:color w:val="222222"/>
          <w:sz w:val="32"/>
          <w:szCs w:val="32"/>
          <w:lang w:eastAsia="es-AR"/>
        </w:rPr>
        <w:lastRenderedPageBreak/>
        <w:t> </w:t>
      </w:r>
    </w:p>
    <w:p w:rsidR="00D91B51" w:rsidRDefault="00D91B51" w:rsidP="00D91B51">
      <w:pPr>
        <w:shd w:val="clear" w:color="auto" w:fill="FFFFFF"/>
        <w:spacing w:after="0" w:line="240" w:lineRule="auto"/>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que disfrute su experiencia al máximo en este tour, le compartimos las siguientes recomendaciones:</w:t>
      </w:r>
    </w:p>
    <w:p w:rsidR="007A4F2E" w:rsidRPr="00D91B51" w:rsidRDefault="007A4F2E" w:rsidP="00D91B51">
      <w:pPr>
        <w:shd w:val="clear" w:color="auto" w:fill="FFFFFF"/>
        <w:spacing w:after="0" w:line="240" w:lineRule="auto"/>
        <w:jc w:val="both"/>
        <w:rPr>
          <w:rFonts w:ascii="Century Gothic" w:hAnsi="Century Gothic" w:cstheme="minorHAnsi"/>
          <w:sz w:val="24"/>
          <w:szCs w:val="24"/>
          <w:lang w:val="es-ES" w:eastAsia="es-ES"/>
        </w:rPr>
      </w:pP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bloqueador solar</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gorra o sombrero</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ropa fresca y zapatos cómodos</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traje de baño para ingresar al Acuaparque</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un juego de ropa extra para después de hacer Torrentismo (Costo adicional)</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Licencia de conducción para ingresar a los buggies (Costo adicional)</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Cámara fotográfica</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hidratación</w:t>
      </w:r>
    </w:p>
    <w:p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contribuir con la conservación del medio ambiente, recomendamos depositar los desechos en una caneca de basura.</w:t>
      </w: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rsidR="007A4F2E" w:rsidRDefault="007A4F2E" w:rsidP="00D91B51">
      <w:pPr>
        <w:spacing w:after="0"/>
        <w:ind w:left="-567"/>
        <w:jc w:val="center"/>
        <w:rPr>
          <w:rFonts w:ascii="Century Gothic" w:hAnsi="Century Gothic" w:cstheme="minorHAnsi"/>
          <w:b/>
          <w:color w:val="548DD4" w:themeColor="text2" w:themeTint="99"/>
          <w:sz w:val="24"/>
          <w:szCs w:val="24"/>
          <w:lang w:val="es-ES" w:eastAsia="es-ES"/>
        </w:rPr>
      </w:pPr>
    </w:p>
    <w:p w:rsidR="00D91B51" w:rsidRPr="00D91B51" w:rsidRDefault="007A4F2E" w:rsidP="00D91B51">
      <w:pPr>
        <w:spacing w:after="0"/>
        <w:ind w:left="-567"/>
        <w:jc w:val="center"/>
        <w:rPr>
          <w:rFonts w:ascii="Century Gothic" w:eastAsiaTheme="minorHAnsi" w:hAnsi="Century Gothic" w:cstheme="minorHAnsi"/>
          <w:color w:val="548DD4" w:themeColor="text2" w:themeTint="99"/>
          <w:sz w:val="20"/>
          <w:szCs w:val="20"/>
          <w:lang w:val="es-AR" w:eastAsia="en-US"/>
        </w:rPr>
      </w:pPr>
      <w:r>
        <w:rPr>
          <w:rFonts w:ascii="Century Gothic" w:hAnsi="Century Gothic" w:cstheme="minorHAnsi"/>
          <w:b/>
          <w:color w:val="548DD4" w:themeColor="text2" w:themeTint="99"/>
          <w:sz w:val="24"/>
          <w:szCs w:val="24"/>
          <w:lang w:val="es-ES" w:eastAsia="es-ES"/>
        </w:rPr>
        <w:t>HOTEL</w:t>
      </w:r>
    </w:p>
    <w:p w:rsidR="00D91B51" w:rsidRPr="00D91B51" w:rsidRDefault="007A4F2E" w:rsidP="00D91B51">
      <w:pPr>
        <w:spacing w:after="0"/>
        <w:ind w:left="-567"/>
        <w:jc w:val="center"/>
        <w:rPr>
          <w:rFonts w:ascii="Century Gothic" w:eastAsiaTheme="minorHAnsi" w:hAnsi="Century Gothic" w:cstheme="minorHAnsi"/>
          <w:color w:val="548DD4" w:themeColor="text2" w:themeTint="99"/>
          <w:sz w:val="20"/>
          <w:szCs w:val="20"/>
          <w:lang w:val="es-CO" w:eastAsia="en-US"/>
        </w:rPr>
      </w:pPr>
      <w:r>
        <w:rPr>
          <w:rFonts w:ascii="Century Gothic" w:eastAsiaTheme="minorHAnsi" w:hAnsi="Century Gothic" w:cstheme="minorHAnsi"/>
          <w:noProof/>
          <w:color w:val="548DD4" w:themeColor="text2" w:themeTint="99"/>
          <w:sz w:val="20"/>
          <w:szCs w:val="20"/>
          <w:lang w:val="es-ES" w:eastAsia="es-ES"/>
        </w:rPr>
        <w:drawing>
          <wp:anchor distT="0" distB="0" distL="114300" distR="114300" simplePos="0" relativeHeight="251665920" behindDoc="1" locked="0" layoutInCell="1" allowOverlap="1">
            <wp:simplePos x="0" y="0"/>
            <wp:positionH relativeFrom="column">
              <wp:posOffset>-19050</wp:posOffset>
            </wp:positionH>
            <wp:positionV relativeFrom="paragraph">
              <wp:posOffset>187325</wp:posOffset>
            </wp:positionV>
            <wp:extent cx="6466840" cy="3521075"/>
            <wp:effectExtent l="0" t="0" r="0" b="3175"/>
            <wp:wrapNone/>
            <wp:docPr id="780" name="Imagen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HOTELES SAN GIL Y BARICHARA.png"/>
                    <pic:cNvPicPr/>
                  </pic:nvPicPr>
                  <pic:blipFill>
                    <a:blip r:embed="rId9">
                      <a:extLst>
                        <a:ext uri="{28A0092B-C50C-407E-A947-70E740481C1C}">
                          <a14:useLocalDpi xmlns:a14="http://schemas.microsoft.com/office/drawing/2010/main" val="0"/>
                        </a:ext>
                      </a:extLst>
                    </a:blip>
                    <a:stretch>
                      <a:fillRect/>
                    </a:stretch>
                  </pic:blipFill>
                  <pic:spPr>
                    <a:xfrm>
                      <a:off x="0" y="0"/>
                      <a:ext cx="6466840" cy="3521075"/>
                    </a:xfrm>
                    <a:prstGeom prst="rect">
                      <a:avLst/>
                    </a:prstGeom>
                  </pic:spPr>
                </pic:pic>
              </a:graphicData>
            </a:graphic>
            <wp14:sizeRelH relativeFrom="page">
              <wp14:pctWidth>0</wp14:pctWidth>
            </wp14:sizeRelH>
            <wp14:sizeRelV relativeFrom="page">
              <wp14:pctHeight>0</wp14:pctHeight>
            </wp14:sizeRelV>
          </wp:anchor>
        </w:drawing>
      </w: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rsidR="000E4C91" w:rsidRPr="00E85C26" w:rsidRDefault="000E4C91" w:rsidP="00733DE2">
      <w:pPr>
        <w:spacing w:after="0" w:line="240" w:lineRule="auto"/>
        <w:ind w:left="-850"/>
        <w:jc w:val="center"/>
        <w:rPr>
          <w:rFonts w:ascii="Century Gothic" w:hAnsi="Century Gothic"/>
          <w:b/>
          <w:color w:val="548DD4" w:themeColor="text2" w:themeTint="99"/>
          <w:sz w:val="56"/>
          <w:szCs w:val="56"/>
          <w:lang w:val="es-CO"/>
        </w:rPr>
      </w:pPr>
    </w:p>
    <w:p w:rsidR="006A2182" w:rsidRDefault="00812749" w:rsidP="00812749">
      <w:pPr>
        <w:tabs>
          <w:tab w:val="left" w:pos="7560"/>
        </w:tabs>
        <w:rPr>
          <w:rFonts w:ascii="Century Gothic" w:hAnsi="Century Gothic" w:cstheme="minorHAnsi"/>
          <w:sz w:val="20"/>
          <w:szCs w:val="20"/>
          <w:lang w:val="es-CO"/>
        </w:rPr>
      </w:pPr>
      <w:r w:rsidRPr="00E85C26">
        <w:rPr>
          <w:rFonts w:ascii="Century Gothic" w:hAnsi="Century Gothic" w:cstheme="minorHAnsi"/>
          <w:sz w:val="20"/>
          <w:szCs w:val="20"/>
          <w:lang w:val="es-CO"/>
        </w:rPr>
        <w:tab/>
      </w:r>
    </w:p>
    <w:p w:rsidR="007A4F2E" w:rsidRDefault="007A4F2E" w:rsidP="00812749">
      <w:pPr>
        <w:tabs>
          <w:tab w:val="left" w:pos="7560"/>
        </w:tabs>
        <w:rPr>
          <w:rFonts w:ascii="Century Gothic" w:hAnsi="Century Gothic" w:cstheme="minorHAnsi"/>
          <w:sz w:val="20"/>
          <w:szCs w:val="20"/>
          <w:lang w:val="es-CO"/>
        </w:rPr>
      </w:pPr>
    </w:p>
    <w:p w:rsidR="007A4F2E" w:rsidRDefault="007A4F2E" w:rsidP="00812749">
      <w:pPr>
        <w:tabs>
          <w:tab w:val="left" w:pos="7560"/>
        </w:tabs>
        <w:rPr>
          <w:rFonts w:ascii="Century Gothic" w:hAnsi="Century Gothic" w:cstheme="minorHAnsi"/>
          <w:sz w:val="20"/>
          <w:szCs w:val="20"/>
          <w:lang w:val="es-CO"/>
        </w:rPr>
      </w:pPr>
    </w:p>
    <w:p w:rsidR="007A4F2E" w:rsidRDefault="00F50817" w:rsidP="00812749">
      <w:pPr>
        <w:tabs>
          <w:tab w:val="left" w:pos="7560"/>
        </w:tabs>
        <w:rPr>
          <w:rFonts w:ascii="Century Gothic" w:hAnsi="Century Gothic" w:cstheme="minorHAnsi"/>
          <w:sz w:val="20"/>
          <w:szCs w:val="20"/>
          <w:lang w:val="es-CO"/>
        </w:rPr>
      </w:pPr>
      <w:r>
        <w:rPr>
          <w:rFonts w:ascii="Century Gothic" w:hAnsi="Century Gothic" w:cstheme="minorHAnsi"/>
          <w:noProof/>
          <w:sz w:val="20"/>
          <w:szCs w:val="20"/>
          <w:lang w:val="es-ES" w:eastAsia="es-ES"/>
        </w:rPr>
        <w:lastRenderedPageBreak/>
        <w:drawing>
          <wp:inline distT="0" distB="0" distL="0" distR="0">
            <wp:extent cx="6466840" cy="5465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ES-BGA.png"/>
                    <pic:cNvPicPr/>
                  </pic:nvPicPr>
                  <pic:blipFill>
                    <a:blip r:embed="rId10">
                      <a:extLst>
                        <a:ext uri="{28A0092B-C50C-407E-A947-70E740481C1C}">
                          <a14:useLocalDpi xmlns:a14="http://schemas.microsoft.com/office/drawing/2010/main" val="0"/>
                        </a:ext>
                      </a:extLst>
                    </a:blip>
                    <a:stretch>
                      <a:fillRect/>
                    </a:stretch>
                  </pic:blipFill>
                  <pic:spPr>
                    <a:xfrm>
                      <a:off x="0" y="0"/>
                      <a:ext cx="6466840" cy="5465445"/>
                    </a:xfrm>
                    <a:prstGeom prst="rect">
                      <a:avLst/>
                    </a:prstGeom>
                  </pic:spPr>
                </pic:pic>
              </a:graphicData>
            </a:graphic>
          </wp:inline>
        </w:drawing>
      </w:r>
    </w:p>
    <w:p w:rsidR="007A4F2E" w:rsidRDefault="007A4F2E" w:rsidP="00812749">
      <w:pPr>
        <w:tabs>
          <w:tab w:val="left" w:pos="7560"/>
        </w:tabs>
        <w:rPr>
          <w:rFonts w:ascii="Century Gothic" w:hAnsi="Century Gothic" w:cstheme="minorHAnsi"/>
          <w:sz w:val="20"/>
          <w:szCs w:val="20"/>
          <w:lang w:val="es-CO"/>
        </w:rPr>
      </w:pPr>
    </w:p>
    <w:p w:rsidR="007A4F2E" w:rsidRDefault="007A4F2E" w:rsidP="00812749">
      <w:pPr>
        <w:tabs>
          <w:tab w:val="left" w:pos="7560"/>
        </w:tabs>
        <w:rPr>
          <w:rFonts w:ascii="Century Gothic" w:hAnsi="Century Gothic" w:cstheme="minorHAnsi"/>
          <w:sz w:val="20"/>
          <w:szCs w:val="20"/>
          <w:lang w:val="es-CO"/>
        </w:rPr>
      </w:pPr>
    </w:p>
    <w:p w:rsidR="007A4F2E" w:rsidRPr="00E85C26" w:rsidRDefault="007A4F2E" w:rsidP="00812749">
      <w:pPr>
        <w:tabs>
          <w:tab w:val="left" w:pos="7560"/>
        </w:tabs>
        <w:rPr>
          <w:rFonts w:ascii="Century Gothic" w:hAnsi="Century Gothic" w:cstheme="minorHAnsi"/>
          <w:sz w:val="20"/>
          <w:szCs w:val="20"/>
          <w:lang w:val="es-CO"/>
        </w:rPr>
      </w:pPr>
    </w:p>
    <w:sectPr w:rsidR="007A4F2E" w:rsidRPr="00E85C26" w:rsidSect="00D91B51">
      <w:pgSz w:w="12240" w:h="15840" w:code="1"/>
      <w:pgMar w:top="1701" w:right="616" w:bottom="1701" w:left="144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D8" w:rsidRDefault="005656D8" w:rsidP="00C14009">
      <w:pPr>
        <w:spacing w:after="0" w:line="240" w:lineRule="auto"/>
      </w:pPr>
      <w:r>
        <w:separator/>
      </w:r>
    </w:p>
  </w:endnote>
  <w:endnote w:type="continuationSeparator" w:id="0">
    <w:p w:rsidR="005656D8" w:rsidRDefault="005656D8"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D8" w:rsidRDefault="005656D8" w:rsidP="00C14009">
      <w:pPr>
        <w:spacing w:after="0" w:line="240" w:lineRule="auto"/>
      </w:pPr>
      <w:r>
        <w:separator/>
      </w:r>
    </w:p>
  </w:footnote>
  <w:footnote w:type="continuationSeparator" w:id="0">
    <w:p w:rsidR="005656D8" w:rsidRDefault="005656D8" w:rsidP="00C1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65pt;height:78.75pt" o:bullet="t">
        <v:imagedata r:id="rId1" o:title="Avatar_Universal"/>
      </v:shape>
    </w:pict>
  </w:numPicBullet>
  <w:numPicBullet w:numPicBulletId="1">
    <w:pict>
      <v:shape w14:anchorId="65FB4E5A" id="_x0000_i1030" type="#_x0000_t75" style="width:11.25pt;height:11.25pt" o:bullet="t">
        <v:imagedata r:id="rId2" o:title="mso2"/>
      </v:shape>
    </w:pict>
  </w:numPicBullet>
  <w:numPicBullet w:numPicBulletId="2">
    <w:pict>
      <v:shape id="_x0000_i1031" type="#_x0000_t75" style="width:350.4pt;height:350.4pt" o:bullet="t">
        <v:imagedata r:id="rId3"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15:restartNumberingAfterBreak="0">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15:restartNumberingAfterBreak="0">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15:restartNumberingAfterBreak="0">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15:restartNumberingAfterBreak="0">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15:restartNumberingAfterBreak="0">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5"/>
  </w:num>
  <w:num w:numId="4">
    <w:abstractNumId w:val="4"/>
  </w:num>
  <w:num w:numId="5">
    <w:abstractNumId w:val="21"/>
  </w:num>
  <w:num w:numId="6">
    <w:abstractNumId w:val="23"/>
  </w:num>
  <w:num w:numId="7">
    <w:abstractNumId w:val="12"/>
  </w:num>
  <w:num w:numId="8">
    <w:abstractNumId w:val="38"/>
  </w:num>
  <w:num w:numId="9">
    <w:abstractNumId w:val="37"/>
  </w:num>
  <w:num w:numId="10">
    <w:abstractNumId w:val="5"/>
  </w:num>
  <w:num w:numId="11">
    <w:abstractNumId w:val="9"/>
  </w:num>
  <w:num w:numId="12">
    <w:abstractNumId w:val="30"/>
  </w:num>
  <w:num w:numId="13">
    <w:abstractNumId w:val="26"/>
  </w:num>
  <w:num w:numId="14">
    <w:abstractNumId w:val="22"/>
  </w:num>
  <w:num w:numId="15">
    <w:abstractNumId w:val="22"/>
  </w:num>
  <w:num w:numId="16">
    <w:abstractNumId w:val="9"/>
  </w:num>
  <w:num w:numId="17">
    <w:abstractNumId w:val="34"/>
  </w:num>
  <w:num w:numId="18">
    <w:abstractNumId w:val="24"/>
  </w:num>
  <w:num w:numId="19">
    <w:abstractNumId w:val="20"/>
  </w:num>
  <w:num w:numId="20">
    <w:abstractNumId w:val="27"/>
  </w:num>
  <w:num w:numId="21">
    <w:abstractNumId w:val="17"/>
  </w:num>
  <w:num w:numId="22">
    <w:abstractNumId w:val="28"/>
  </w:num>
  <w:num w:numId="23">
    <w:abstractNumId w:val="33"/>
  </w:num>
  <w:num w:numId="24">
    <w:abstractNumId w:val="32"/>
  </w:num>
  <w:num w:numId="25">
    <w:abstractNumId w:val="14"/>
  </w:num>
  <w:num w:numId="26">
    <w:abstractNumId w:val="9"/>
  </w:num>
  <w:num w:numId="27">
    <w:abstractNumId w:val="10"/>
  </w:num>
  <w:num w:numId="28">
    <w:abstractNumId w:val="39"/>
  </w:num>
  <w:num w:numId="29">
    <w:abstractNumId w:val="2"/>
  </w:num>
  <w:num w:numId="30">
    <w:abstractNumId w:val="42"/>
  </w:num>
  <w:num w:numId="31">
    <w:abstractNumId w:val="18"/>
  </w:num>
  <w:num w:numId="32">
    <w:abstractNumId w:val="16"/>
  </w:num>
  <w:num w:numId="33">
    <w:abstractNumId w:val="11"/>
  </w:num>
  <w:num w:numId="34">
    <w:abstractNumId w:val="3"/>
  </w:num>
  <w:num w:numId="35">
    <w:abstractNumId w:val="36"/>
  </w:num>
  <w:num w:numId="36">
    <w:abstractNumId w:val="29"/>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15"/>
  </w:num>
  <w:num w:numId="42">
    <w:abstractNumId w:val="25"/>
  </w:num>
  <w:num w:numId="43">
    <w:abstractNumId w:val="41"/>
  </w:num>
  <w:num w:numId="44">
    <w:abstractNumId w:val="40"/>
  </w:num>
  <w:num w:numId="45">
    <w:abstractNumId w:val="7"/>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A4F"/>
    <w:rsid w:val="00154812"/>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07532"/>
    <w:rsid w:val="00314147"/>
    <w:rsid w:val="00322639"/>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6D8"/>
    <w:rsid w:val="00565F72"/>
    <w:rsid w:val="00566749"/>
    <w:rsid w:val="005673D2"/>
    <w:rsid w:val="00571906"/>
    <w:rsid w:val="00572C35"/>
    <w:rsid w:val="00596323"/>
    <w:rsid w:val="0059636B"/>
    <w:rsid w:val="005A09EC"/>
    <w:rsid w:val="005A52C3"/>
    <w:rsid w:val="005B2970"/>
    <w:rsid w:val="005B2C60"/>
    <w:rsid w:val="005C0575"/>
    <w:rsid w:val="005C2C89"/>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4F2E"/>
    <w:rsid w:val="007A7E84"/>
    <w:rsid w:val="007B6094"/>
    <w:rsid w:val="007D37B7"/>
    <w:rsid w:val="007D4CFF"/>
    <w:rsid w:val="007E105C"/>
    <w:rsid w:val="007E7235"/>
    <w:rsid w:val="007F02BE"/>
    <w:rsid w:val="007F0370"/>
    <w:rsid w:val="007F12B6"/>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0EB6"/>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60D4"/>
    <w:rsid w:val="00BB0104"/>
    <w:rsid w:val="00BB304A"/>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91B51"/>
    <w:rsid w:val="00DB76EC"/>
    <w:rsid w:val="00DB7E63"/>
    <w:rsid w:val="00DC24CF"/>
    <w:rsid w:val="00DC5AF9"/>
    <w:rsid w:val="00DD51CC"/>
    <w:rsid w:val="00DD7FB1"/>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CAA"/>
    <w:rsid w:val="00EF7190"/>
    <w:rsid w:val="00F04B86"/>
    <w:rsid w:val="00F10722"/>
    <w:rsid w:val="00F109DF"/>
    <w:rsid w:val="00F11799"/>
    <w:rsid w:val="00F144D2"/>
    <w:rsid w:val="00F3700F"/>
    <w:rsid w:val="00F50817"/>
    <w:rsid w:val="00F66C4B"/>
    <w:rsid w:val="00F7229C"/>
    <w:rsid w:val="00F7501C"/>
    <w:rsid w:val="00F76268"/>
    <w:rsid w:val="00F800E5"/>
    <w:rsid w:val="00F80219"/>
    <w:rsid w:val="00F82B89"/>
    <w:rsid w:val="00F86D32"/>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2B40"/>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632069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AEE1-8F12-4719-A928-66986F3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2</TotalTime>
  <Pages>1</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INGENIEROANDRES</cp:lastModifiedBy>
  <cp:revision>7</cp:revision>
  <cp:lastPrinted>2018-05-10T20:19:00Z</cp:lastPrinted>
  <dcterms:created xsi:type="dcterms:W3CDTF">2019-02-24T23:11:00Z</dcterms:created>
  <dcterms:modified xsi:type="dcterms:W3CDTF">2022-01-14T16:51:00Z</dcterms:modified>
</cp:coreProperties>
</file>