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BB4E8" wp14:editId="6F4810CE">
                <wp:simplePos x="0" y="0"/>
                <wp:positionH relativeFrom="column">
                  <wp:posOffset>-573657</wp:posOffset>
                </wp:positionH>
                <wp:positionV relativeFrom="paragraph">
                  <wp:posOffset>345960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156C03" w:rsidRDefault="00156C03" w:rsidP="00573292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C0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PASO</w:t>
                            </w:r>
                            <w:r w:rsidR="00573292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POR SAN GIL</w:t>
                            </w:r>
                            <w:r w:rsidR="000E4C91" w:rsidRPr="00156C0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4C91" w:rsidRPr="00156C0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E4C91" w:rsidRPr="00156C0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5.15pt;margin-top:27.25pt;width:563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fZZKFd8AAAALAQAADwAAAGRy&#10;cy9kb3ducmV2LnhtbEyPy07DMBBF90j8gzVI7Fq7SVNByKSqeEgs2FDCfhqbJCIeR7HbpH+Pu6LL&#10;0T2690yxnW0vTmb0nWOE1VKBMFw73XGDUH29LR5A+ECsqXdsEM7Gw7a8vSko127iT3Pah0bEEvY5&#10;IbQhDLmUvm6NJb90g+GY/bjRUojn2Eg90hTLbS8TpTbSUsdxoaXBPLem/t0fLUIIerc6V6/Wv3/P&#10;Hy9Tq+qMKsT7u3n3BCKYOfzDcNGP6lBGp4M7svaiR1g8qjSiCNk6A3EBVLpJQBwQ0nWSgSwLef1D&#10;+QcAAP//AwBQSwECLQAUAAYACAAAACEAtoM4kv4AAADhAQAAEwAAAAAAAAAAAAAAAAAAAAAAW0Nv&#10;bnRlbnRfVHlwZXNdLnhtbFBLAQItABQABgAIAAAAIQA4/SH/1gAAAJQBAAALAAAAAAAAAAAAAAAA&#10;AC8BAABfcmVscy8ucmVsc1BLAQItABQABgAIAAAAIQC3fZUcMwIAAGAEAAAOAAAAAAAAAAAAAAAA&#10;AC4CAABkcnMvZTJvRG9jLnhtbFBLAQItABQABgAIAAAAIQB9lkoV3wAAAAsBAAAPAAAAAAAAAAAA&#10;AAAAAI0EAABkcnMvZG93bnJldi54bWxQSwUGAAAAAAQABADzAAAAmQUAAAAA&#10;" filled="f" stroked="f">
                <v:textbox style="mso-fit-shape-to-text:t">
                  <w:txbxContent>
                    <w:p w:rsidR="000E4C91" w:rsidRPr="00156C03" w:rsidRDefault="00156C03" w:rsidP="00573292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C0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PASO</w:t>
                      </w:r>
                      <w:r w:rsidR="00573292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POR SAN GIL</w:t>
                      </w:r>
                      <w:r w:rsidR="000E4C91" w:rsidRPr="00156C0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4C91" w:rsidRPr="00156C0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E4C91" w:rsidRPr="00156C0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156C03" w:rsidRDefault="00D67162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  <w:r w:rsidRPr="00010030">
        <w:rPr>
          <w:rFonts w:ascii="Century Gothic" w:hAnsi="Century Gothic"/>
          <w:noProof/>
          <w:color w:val="548DD4" w:themeColor="text2" w:themeTint="99"/>
          <w:sz w:val="56"/>
          <w:szCs w:val="56"/>
          <w:lang w:val="es-ES" w:eastAsia="es-ES"/>
        </w:rPr>
        <w:drawing>
          <wp:anchor distT="0" distB="0" distL="114300" distR="114300" simplePos="0" relativeHeight="251656192" behindDoc="1" locked="0" layoutInCell="1" allowOverlap="1" wp14:anchorId="52CC78D9" wp14:editId="0944EFB5">
            <wp:simplePos x="0" y="0"/>
            <wp:positionH relativeFrom="column">
              <wp:posOffset>-329908</wp:posOffset>
            </wp:positionH>
            <wp:positionV relativeFrom="paragraph">
              <wp:posOffset>215916</wp:posOffset>
            </wp:positionV>
            <wp:extent cx="6694464" cy="164129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464" cy="16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Pr="008840C6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Universal de Turismo y La Ciudad Bonita le invitan a conocer Bucaramanga y Santander con el mejor plan:</w:t>
      </w:r>
    </w:p>
    <w:p w:rsidR="00156C03" w:rsidRPr="008840C6" w:rsidRDefault="00156C03" w:rsidP="00156C03">
      <w:pPr>
        <w:pStyle w:val="Sinespaciado"/>
        <w:tabs>
          <w:tab w:val="left" w:pos="3675"/>
        </w:tabs>
        <w:ind w:left="-284"/>
        <w:rPr>
          <w:rFonts w:ascii="Century Gothic" w:hAnsi="Century Gothic" w:cs="Calibri"/>
          <w:b/>
          <w:sz w:val="24"/>
          <w:szCs w:val="24"/>
        </w:rPr>
      </w:pPr>
    </w:p>
    <w:p w:rsidR="00156C03" w:rsidRPr="008840C6" w:rsidRDefault="00156C03" w:rsidP="00156C03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EL PLAN INCLUYE:</w:t>
      </w:r>
    </w:p>
    <w:p w:rsidR="00156C03" w:rsidRPr="008840C6" w:rsidRDefault="00156C03" w:rsidP="00156C03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Alojamiento 2 noches </w:t>
      </w:r>
      <w:r>
        <w:rPr>
          <w:rFonts w:ascii="Century Gothic" w:hAnsi="Century Gothic" w:cs="Calibri"/>
          <w:sz w:val="24"/>
          <w:szCs w:val="24"/>
        </w:rPr>
        <w:t>San Gil</w:t>
      </w:r>
    </w:p>
    <w:p w:rsidR="00156C03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Impuestos y Seguro Hotelero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Asistencia médica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Traslado Aeropuerto – Hotel – Aeropuerto 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Desayunos </w:t>
      </w:r>
    </w:p>
    <w:p w:rsidR="00156C03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Almuerzos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Cena</w:t>
      </w:r>
      <w:r>
        <w:rPr>
          <w:rFonts w:ascii="Century Gothic" w:hAnsi="Century Gothic" w:cs="Calibri"/>
          <w:sz w:val="24"/>
          <w:szCs w:val="24"/>
        </w:rPr>
        <w:t>s</w:t>
      </w:r>
    </w:p>
    <w:p w:rsidR="00156C03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Tour Cruzando el Chicamocha (salida regular)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Tour </w:t>
      </w:r>
      <w:r>
        <w:rPr>
          <w:rFonts w:ascii="Century Gothic" w:hAnsi="Century Gothic" w:cs="Calibri"/>
          <w:sz w:val="24"/>
          <w:szCs w:val="24"/>
        </w:rPr>
        <w:t>San Gil – Barichara - Curiti</w:t>
      </w:r>
      <w:r w:rsidRPr="008840C6">
        <w:rPr>
          <w:rFonts w:ascii="Century Gothic" w:hAnsi="Century Gothic" w:cs="Calibri"/>
          <w:sz w:val="24"/>
          <w:szCs w:val="24"/>
        </w:rPr>
        <w:t xml:space="preserve"> (salida regular)</w:t>
      </w:r>
    </w:p>
    <w:p w:rsidR="00156C03" w:rsidRPr="008840C6" w:rsidRDefault="00156C03" w:rsidP="00156C03">
      <w:pPr>
        <w:pStyle w:val="Sinespaciado"/>
        <w:spacing w:line="276" w:lineRule="aut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spacing w:line="276" w:lineRule="aut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56C03" w:rsidRPr="008840C6" w:rsidRDefault="00156C03" w:rsidP="00156C03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156C03" w:rsidRPr="008840C6" w:rsidRDefault="00156C03" w:rsidP="00156C03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:rsidR="00156C03" w:rsidRPr="0095792F" w:rsidRDefault="00156C03" w:rsidP="00156C03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156C03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56C03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56C03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C90674" w:rsidRDefault="00C90674" w:rsidP="00156C03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56C03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56C03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56C03" w:rsidRPr="00FB66DD" w:rsidRDefault="00156C03" w:rsidP="00156C03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ITINERARIO</w:t>
      </w:r>
    </w:p>
    <w:p w:rsidR="00156C03" w:rsidRPr="005C670E" w:rsidRDefault="00156C03" w:rsidP="00156C03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156C03" w:rsidRPr="005C670E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:rsidR="00156C03" w:rsidRPr="00156C03" w:rsidRDefault="00156C03" w:rsidP="00156C03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Tour Cruzando en Chicamocha (Salida: 7:30 am Lobby del Hotel, Visita al Mercado campesino en la Mesa de los Santos, Refrigerio, Entrada al Parque Nacional del Chicamo</w:t>
      </w:r>
      <w:r w:rsidR="007960F2">
        <w:rPr>
          <w:rFonts w:ascii="Century Gothic" w:hAnsi="Century Gothic" w:cstheme="minorHAnsi"/>
          <w:szCs w:val="24"/>
        </w:rPr>
        <w:t>cha por la Estación “Plazuela”,</w:t>
      </w:r>
      <w:r w:rsidRPr="00156C03">
        <w:rPr>
          <w:rFonts w:ascii="Century Gothic" w:hAnsi="Century Gothic" w:cstheme="minorHAnsi"/>
          <w:szCs w:val="24"/>
        </w:rPr>
        <w:t xml:space="preserve"> recorrido total en teleférico 6.3 km donde podrá observar el maravilloso cañón, Recorrido total por</w:t>
      </w:r>
      <w:r w:rsidR="007960F2">
        <w:rPr>
          <w:rFonts w:ascii="Century Gothic" w:hAnsi="Century Gothic" w:cstheme="minorHAnsi"/>
          <w:szCs w:val="24"/>
        </w:rPr>
        <w:t xml:space="preserve"> las instalaciones del parque</w:t>
      </w:r>
      <w:bookmarkStart w:id="0" w:name="_GoBack"/>
      <w:bookmarkEnd w:id="0"/>
      <w:r w:rsidRPr="00156C03">
        <w:rPr>
          <w:rFonts w:ascii="Century Gothic" w:hAnsi="Century Gothic" w:cstheme="minorHAnsi"/>
          <w:szCs w:val="24"/>
        </w:rPr>
        <w:t>)</w:t>
      </w:r>
    </w:p>
    <w:p w:rsidR="00156C03" w:rsidRPr="00156C03" w:rsidRDefault="00156C03" w:rsidP="00156C03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Traslado hacia San Gil en transporte intermunicipal.</w:t>
      </w:r>
    </w:p>
    <w:p w:rsidR="00156C03" w:rsidRPr="00156C03" w:rsidRDefault="00156C03" w:rsidP="00156C03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Cena</w:t>
      </w:r>
    </w:p>
    <w:p w:rsidR="00156C03" w:rsidRPr="00156C03" w:rsidRDefault="00156C03" w:rsidP="00156C03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Alojamiento en SanGil</w:t>
      </w:r>
    </w:p>
    <w:p w:rsidR="00156C03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</w:p>
    <w:p w:rsidR="00156C03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:rsidR="00156C03" w:rsidRPr="00156C03" w:rsidRDefault="00156C03" w:rsidP="00156C03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Desayuno en el Hotel</w:t>
      </w:r>
    </w:p>
    <w:p w:rsidR="00156C03" w:rsidRPr="00156C03" w:rsidRDefault="00156C03" w:rsidP="00156C03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Salida 8:30 am</w:t>
      </w:r>
    </w:p>
    <w:p w:rsidR="00156C03" w:rsidRPr="00156C03" w:rsidRDefault="00156C03" w:rsidP="00156C03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 xml:space="preserve">Recorrido Turístico por SOCORRO </w:t>
      </w:r>
    </w:p>
    <w:p w:rsidR="00156C03" w:rsidRPr="00156C03" w:rsidRDefault="00156C03" w:rsidP="00156C03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 xml:space="preserve">Recorrido Turístico  por PINCHOTE tierra de Antonia Santos  </w:t>
      </w:r>
    </w:p>
    <w:p w:rsidR="00156C03" w:rsidRPr="00156C03" w:rsidRDefault="00156C03" w:rsidP="00156C03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Almuerzo</w:t>
      </w:r>
    </w:p>
    <w:p w:rsidR="00156C03" w:rsidRPr="00156C03" w:rsidRDefault="00156C03" w:rsidP="00156C03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Recorrido Turístico por VALLE DE SAN JOSÉ</w:t>
      </w:r>
    </w:p>
    <w:p w:rsidR="00156C03" w:rsidRPr="00156C03" w:rsidRDefault="00156C03" w:rsidP="00156C03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Degustación de los “CHORIZO DOÑA EUSTAQUIA”</w:t>
      </w:r>
    </w:p>
    <w:p w:rsidR="00156C03" w:rsidRPr="00156C03" w:rsidRDefault="00156C03" w:rsidP="00156C03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Cena</w:t>
      </w:r>
    </w:p>
    <w:p w:rsidR="00156C03" w:rsidRPr="00156C03" w:rsidRDefault="00156C03" w:rsidP="00156C03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 xml:space="preserve">Alojamiento en San Gil </w:t>
      </w:r>
    </w:p>
    <w:p w:rsidR="00156C03" w:rsidRPr="008840C6" w:rsidRDefault="00156C03" w:rsidP="00156C03">
      <w:pPr>
        <w:pStyle w:val="Sinespaciad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156C03" w:rsidRPr="008840C6" w:rsidRDefault="00156C03" w:rsidP="00156C03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Día 3</w:t>
      </w:r>
    </w:p>
    <w:p w:rsidR="00156C03" w:rsidRPr="00156C03" w:rsidRDefault="00156C03" w:rsidP="00156C03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Desayuno en el Hotel.</w:t>
      </w:r>
    </w:p>
    <w:p w:rsidR="00156C03" w:rsidRPr="00156C03" w:rsidRDefault="006A42AB" w:rsidP="00156C03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Visita y recorrido por CURITI</w:t>
      </w:r>
    </w:p>
    <w:p w:rsidR="00156C03" w:rsidRPr="00156C03" w:rsidRDefault="00156C03" w:rsidP="00156C03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Visita e ingreso al PARQUE NATURAL EL GALLINERAL</w:t>
      </w:r>
    </w:p>
    <w:p w:rsidR="00156C03" w:rsidRPr="00156C03" w:rsidRDefault="00156C03" w:rsidP="00156C03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Traslado a BARICHARA</w:t>
      </w:r>
    </w:p>
    <w:p w:rsidR="00156C03" w:rsidRPr="00156C03" w:rsidRDefault="00156C03" w:rsidP="00156C03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Almuerzo en BARICHARA</w:t>
      </w:r>
    </w:p>
    <w:p w:rsidR="00156C03" w:rsidRPr="00156C03" w:rsidRDefault="00156C03" w:rsidP="00156C03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Visitas y recorridos turísticos por BARICHARA y sus iglesias</w:t>
      </w:r>
    </w:p>
    <w:p w:rsidR="00156C03" w:rsidRPr="00156C03" w:rsidRDefault="00156C03" w:rsidP="00156C03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Regreso a Bucaramanga</w:t>
      </w:r>
    </w:p>
    <w:p w:rsidR="00156C03" w:rsidRPr="00D67162" w:rsidRDefault="00156C03" w:rsidP="008A2D91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="Calibri"/>
          <w:sz w:val="24"/>
          <w:szCs w:val="24"/>
        </w:rPr>
      </w:pPr>
      <w:r w:rsidRPr="00D67162">
        <w:rPr>
          <w:rFonts w:ascii="Century Gothic" w:hAnsi="Century Gothic" w:cstheme="minorHAnsi"/>
          <w:szCs w:val="24"/>
        </w:rPr>
        <w:t>Fin de nuestros servicios</w:t>
      </w:r>
      <w:r w:rsidRPr="00D67162">
        <w:rPr>
          <w:rFonts w:ascii="Century Gothic" w:hAnsi="Century Gothic" w:cs="Calibri"/>
          <w:szCs w:val="24"/>
        </w:rPr>
        <w:t>.</w:t>
      </w:r>
    </w:p>
    <w:tbl>
      <w:tblPr>
        <w:tblpPr w:leftFromText="141" w:rightFromText="141" w:vertAnchor="text" w:horzAnchor="margin" w:tblpXSpec="center" w:tblpY="628"/>
        <w:tblW w:w="5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2"/>
      </w:tblGrid>
      <w:tr w:rsidR="00D67162" w:rsidRPr="00D67162" w:rsidTr="00D67162">
        <w:trPr>
          <w:trHeight w:val="277"/>
        </w:trPr>
        <w:tc>
          <w:tcPr>
            <w:tcW w:w="5042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D67162" w:rsidRPr="00D67162" w:rsidRDefault="00D67162" w:rsidP="00D671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32"/>
                <w:lang w:val="es-ES" w:eastAsia="es-ES"/>
              </w:rPr>
            </w:pPr>
            <w:r w:rsidRPr="00D6716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32"/>
                <w:lang w:val="es-ES" w:eastAsia="es-ES"/>
              </w:rPr>
              <w:t>TARIFA POR PERSONA</w:t>
            </w:r>
          </w:p>
        </w:tc>
      </w:tr>
      <w:tr w:rsidR="00D67162" w:rsidRPr="00D67162" w:rsidTr="00D67162">
        <w:trPr>
          <w:trHeight w:val="215"/>
        </w:trPr>
        <w:tc>
          <w:tcPr>
            <w:tcW w:w="5042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D67162" w:rsidRPr="00D67162" w:rsidRDefault="00D67162" w:rsidP="00D67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val="es-ES" w:eastAsia="es-ES"/>
              </w:rPr>
            </w:pPr>
            <w:r w:rsidRPr="00D6716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val="es-ES" w:eastAsia="es-ES"/>
              </w:rPr>
              <w:t>Acomodación Doble:</w:t>
            </w:r>
          </w:p>
        </w:tc>
      </w:tr>
      <w:tr w:rsidR="00D67162" w:rsidRPr="00D67162" w:rsidTr="00D67162">
        <w:trPr>
          <w:trHeight w:val="643"/>
        </w:trPr>
        <w:tc>
          <w:tcPr>
            <w:tcW w:w="5042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D67162" w:rsidRPr="00D67162" w:rsidRDefault="00D67162" w:rsidP="00D67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56"/>
                <w:szCs w:val="56"/>
                <w:lang w:val="es-ES" w:eastAsia="es-ES"/>
              </w:rPr>
            </w:pPr>
            <w:r w:rsidRPr="00D67162">
              <w:rPr>
                <w:rFonts w:ascii="Arial Narrow" w:eastAsia="Times New Roman" w:hAnsi="Arial Narrow" w:cs="Times New Roman"/>
                <w:b/>
                <w:bCs/>
                <w:color w:val="000000"/>
                <w:sz w:val="56"/>
                <w:szCs w:val="56"/>
                <w:lang w:val="es-ES" w:eastAsia="es-ES"/>
              </w:rPr>
              <w:t>$700.000 pesos</w:t>
            </w:r>
          </w:p>
          <w:p w:rsidR="00D67162" w:rsidRPr="00D67162" w:rsidRDefault="00D67162" w:rsidP="00D67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56"/>
                <w:szCs w:val="56"/>
                <w:lang w:val="es-ES" w:eastAsia="es-ES"/>
              </w:rPr>
            </w:pPr>
            <w:r w:rsidRPr="00D67162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56"/>
                <w:lang w:val="es-ES" w:eastAsia="es-ES"/>
              </w:rPr>
              <w:t>Hotel tipo Turista</w:t>
            </w:r>
          </w:p>
        </w:tc>
      </w:tr>
      <w:tr w:rsidR="00D67162" w:rsidRPr="00D67162" w:rsidTr="00D67162">
        <w:trPr>
          <w:trHeight w:val="509"/>
        </w:trPr>
        <w:tc>
          <w:tcPr>
            <w:tcW w:w="5042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D67162" w:rsidRPr="00D67162" w:rsidRDefault="00D67162" w:rsidP="00D67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56"/>
                <w:lang w:val="es-ES" w:eastAsia="es-ES"/>
              </w:rPr>
            </w:pPr>
          </w:p>
        </w:tc>
      </w:tr>
      <w:tr w:rsidR="00D67162" w:rsidRPr="00D67162" w:rsidTr="00D67162">
        <w:trPr>
          <w:trHeight w:val="509"/>
        </w:trPr>
        <w:tc>
          <w:tcPr>
            <w:tcW w:w="5042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D67162" w:rsidRPr="00D67162" w:rsidRDefault="00D67162" w:rsidP="00D67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56"/>
                <w:lang w:val="es-ES" w:eastAsia="es-ES"/>
              </w:rPr>
            </w:pPr>
          </w:p>
        </w:tc>
      </w:tr>
    </w:tbl>
    <w:p w:rsidR="00156C03" w:rsidRDefault="00156C03" w:rsidP="00D67162">
      <w:pPr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D67162" w:rsidRDefault="00D67162" w:rsidP="00D67162">
      <w:pPr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D67162" w:rsidRDefault="00D67162" w:rsidP="00D67162">
      <w:pPr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156C03" w:rsidRDefault="00156C03" w:rsidP="00156C03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56C03" w:rsidRDefault="00156C03" w:rsidP="00156C03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56C03" w:rsidRDefault="00156C03" w:rsidP="00156C03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56C03" w:rsidRDefault="00156C03" w:rsidP="00156C03">
      <w:pPr>
        <w:shd w:val="clear" w:color="auto" w:fill="FFFFFF"/>
        <w:spacing w:after="0" w:line="240" w:lineRule="auto"/>
        <w:rPr>
          <w:rFonts w:ascii="Century Gothic" w:hAnsi="Century Gothic" w:cstheme="minorHAnsi"/>
          <w:b/>
          <w:color w:val="1F497D" w:themeColor="text2"/>
          <w:sz w:val="24"/>
          <w:szCs w:val="24"/>
          <w:lang w:val="es-ES" w:eastAsia="es-ES"/>
        </w:rPr>
      </w:pPr>
    </w:p>
    <w:p w:rsidR="00D67162" w:rsidRDefault="00156C03" w:rsidP="00156C03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2903DE">
        <w:rPr>
          <w:rFonts w:ascii="Century Gothic" w:hAnsi="Century Gothic" w:cstheme="minorHAnsi"/>
          <w:b/>
          <w:color w:val="1F497D" w:themeColor="text2"/>
          <w:sz w:val="24"/>
          <w:szCs w:val="24"/>
          <w:lang w:val="es-ES" w:eastAsia="es-ES"/>
        </w:rPr>
        <w:br/>
      </w:r>
    </w:p>
    <w:p w:rsidR="00156C03" w:rsidRPr="00AF6822" w:rsidRDefault="00D67162" w:rsidP="00156C03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R</w:t>
      </w:r>
      <w:r w:rsidR="00156C03"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ECOMENDACIONES </w:t>
      </w:r>
      <w:r w:rsidR="00156C03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:rsidR="00156C03" w:rsidRPr="00AF6822" w:rsidRDefault="00156C03" w:rsidP="00156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lastRenderedPageBreak/>
        <w:t> </w:t>
      </w:r>
    </w:p>
    <w:p w:rsidR="00156C03" w:rsidRPr="00AF6822" w:rsidRDefault="00156C03" w:rsidP="00D67162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bloqueador solar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gorra o sombrero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ropa fresca y zapatos cómodos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traje de baño para ingresar al Acuaparque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un juego de ropa extra para después de hacer Torrentismo (Costo adicional)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Licencia de conducción para ingresar a los buggies (Costo adicional)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Cámara fotográfica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hidratación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Para contribuir con la conservación del medio ambiente, recomendamos depositar los desechos en una caneca de basura.</w:t>
      </w:r>
    </w:p>
    <w:p w:rsidR="00156C03" w:rsidRDefault="00156C03" w:rsidP="00156C0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6A2182" w:rsidRDefault="00156C03" w:rsidP="00D6716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  <w:r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  <w:t>HOTELES</w:t>
      </w:r>
    </w:p>
    <w:p w:rsidR="00D67162" w:rsidRDefault="00D67162" w:rsidP="00D6716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</w:p>
    <w:p w:rsidR="00D67162" w:rsidRPr="00E85C26" w:rsidRDefault="00D67162" w:rsidP="00D67162">
      <w:pPr>
        <w:spacing w:after="0"/>
        <w:ind w:left="-567"/>
        <w:jc w:val="center"/>
        <w:rPr>
          <w:rFonts w:ascii="Century Gothic" w:hAnsi="Century Gothic" w:cstheme="minorHAnsi"/>
          <w:sz w:val="20"/>
          <w:szCs w:val="20"/>
          <w:lang w:val="es-CO"/>
        </w:rPr>
      </w:pPr>
      <w:r>
        <w:rPr>
          <w:rFonts w:ascii="Century Gothic" w:hAnsi="Century Gothic" w:cstheme="minorHAnsi"/>
          <w:noProof/>
          <w:sz w:val="20"/>
          <w:szCs w:val="20"/>
          <w:lang w:val="es-ES" w:eastAsia="es-ES"/>
        </w:rPr>
        <w:drawing>
          <wp:inline distT="0" distB="0" distL="0" distR="0">
            <wp:extent cx="6195695" cy="33731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TELES SAN GIL Y BARICHA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162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A8" w:rsidRDefault="008673A8" w:rsidP="00C14009">
      <w:pPr>
        <w:spacing w:after="0" w:line="240" w:lineRule="auto"/>
      </w:pPr>
      <w:r>
        <w:separator/>
      </w:r>
    </w:p>
  </w:endnote>
  <w:endnote w:type="continuationSeparator" w:id="0">
    <w:p w:rsidR="008673A8" w:rsidRDefault="008673A8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A8" w:rsidRDefault="008673A8" w:rsidP="00C14009">
      <w:pPr>
        <w:spacing w:after="0" w:line="240" w:lineRule="auto"/>
      </w:pPr>
      <w:r>
        <w:separator/>
      </w:r>
    </w:p>
  </w:footnote>
  <w:footnote w:type="continuationSeparator" w:id="0">
    <w:p w:rsidR="008673A8" w:rsidRDefault="008673A8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C69FE"/>
    <w:multiLevelType w:val="hybridMultilevel"/>
    <w:tmpl w:val="1F3EE2BC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97594"/>
    <w:multiLevelType w:val="hybridMultilevel"/>
    <w:tmpl w:val="ED06A114"/>
    <w:lvl w:ilvl="0" w:tplc="24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4"/>
  </w:num>
  <w:num w:numId="5">
    <w:abstractNumId w:val="22"/>
  </w:num>
  <w:num w:numId="6">
    <w:abstractNumId w:val="24"/>
  </w:num>
  <w:num w:numId="7">
    <w:abstractNumId w:val="12"/>
  </w:num>
  <w:num w:numId="8">
    <w:abstractNumId w:val="40"/>
  </w:num>
  <w:num w:numId="9">
    <w:abstractNumId w:val="39"/>
  </w:num>
  <w:num w:numId="10">
    <w:abstractNumId w:val="5"/>
  </w:num>
  <w:num w:numId="11">
    <w:abstractNumId w:val="9"/>
  </w:num>
  <w:num w:numId="12">
    <w:abstractNumId w:val="31"/>
  </w:num>
  <w:num w:numId="13">
    <w:abstractNumId w:val="27"/>
  </w:num>
  <w:num w:numId="14">
    <w:abstractNumId w:val="23"/>
  </w:num>
  <w:num w:numId="15">
    <w:abstractNumId w:val="23"/>
  </w:num>
  <w:num w:numId="16">
    <w:abstractNumId w:val="9"/>
  </w:num>
  <w:num w:numId="17">
    <w:abstractNumId w:val="35"/>
  </w:num>
  <w:num w:numId="18">
    <w:abstractNumId w:val="25"/>
  </w:num>
  <w:num w:numId="19">
    <w:abstractNumId w:val="21"/>
  </w:num>
  <w:num w:numId="20">
    <w:abstractNumId w:val="28"/>
  </w:num>
  <w:num w:numId="21">
    <w:abstractNumId w:val="17"/>
  </w:num>
  <w:num w:numId="22">
    <w:abstractNumId w:val="29"/>
  </w:num>
  <w:num w:numId="23">
    <w:abstractNumId w:val="34"/>
  </w:num>
  <w:num w:numId="24">
    <w:abstractNumId w:val="33"/>
  </w:num>
  <w:num w:numId="25">
    <w:abstractNumId w:val="14"/>
  </w:num>
  <w:num w:numId="26">
    <w:abstractNumId w:val="9"/>
  </w:num>
  <w:num w:numId="27">
    <w:abstractNumId w:val="10"/>
  </w:num>
  <w:num w:numId="28">
    <w:abstractNumId w:val="41"/>
  </w:num>
  <w:num w:numId="29">
    <w:abstractNumId w:val="2"/>
  </w:num>
  <w:num w:numId="30">
    <w:abstractNumId w:val="44"/>
  </w:num>
  <w:num w:numId="31">
    <w:abstractNumId w:val="19"/>
  </w:num>
  <w:num w:numId="32">
    <w:abstractNumId w:val="16"/>
  </w:num>
  <w:num w:numId="33">
    <w:abstractNumId w:val="11"/>
  </w:num>
  <w:num w:numId="34">
    <w:abstractNumId w:val="3"/>
  </w:num>
  <w:num w:numId="35">
    <w:abstractNumId w:val="38"/>
  </w:num>
  <w:num w:numId="36">
    <w:abstractNumId w:val="30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</w:num>
  <w:num w:numId="41">
    <w:abstractNumId w:val="15"/>
  </w:num>
  <w:num w:numId="42">
    <w:abstractNumId w:val="26"/>
  </w:num>
  <w:num w:numId="43">
    <w:abstractNumId w:val="43"/>
  </w:num>
  <w:num w:numId="44">
    <w:abstractNumId w:val="42"/>
  </w:num>
  <w:num w:numId="45">
    <w:abstractNumId w:val="7"/>
  </w:num>
  <w:num w:numId="46">
    <w:abstractNumId w:val="6"/>
  </w:num>
  <w:num w:numId="47">
    <w:abstractNumId w:val="37"/>
  </w:num>
  <w:num w:numId="4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56C03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3292"/>
    <w:rsid w:val="00596323"/>
    <w:rsid w:val="0059636B"/>
    <w:rsid w:val="005A09EC"/>
    <w:rsid w:val="005A52C3"/>
    <w:rsid w:val="005B2970"/>
    <w:rsid w:val="005B2C60"/>
    <w:rsid w:val="005C0575"/>
    <w:rsid w:val="005D4713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2AB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06A2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960F2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27D33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73A8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28BA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0674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67162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3C39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4802-6412-4C7E-8681-6F954DEC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2</TotalTime>
  <Pages>3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5</cp:revision>
  <cp:lastPrinted>2018-05-10T20:19:00Z</cp:lastPrinted>
  <dcterms:created xsi:type="dcterms:W3CDTF">2019-02-24T23:16:00Z</dcterms:created>
  <dcterms:modified xsi:type="dcterms:W3CDTF">2022-01-14T14:23:00Z</dcterms:modified>
</cp:coreProperties>
</file>